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0E9281A" w:rsidR="00E739D1" w:rsidRPr="00796D59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A365D"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5339C55B" w:rsidR="000B0E3B" w:rsidRPr="00AC61CB" w:rsidRDefault="000B0E3B" w:rsidP="00796D59">
      <w:pPr>
        <w:keepNext/>
        <w:autoSpaceDE w:val="0"/>
        <w:autoSpaceDN w:val="0"/>
        <w:spacing w:before="240" w:after="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AC61CB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PRAVIDLA PRO VYDÁNÍ POTVRZENÍ SOULADU PROJEKTU SE SCHVÁLENÝM STRATEGICKÝM DOKUMENTEM OBCE ZPRACOVANÝM DLE METODIKY KOORDINOVANÉHO PŘÍSTUPU K SOCIÁLNÍMU VYLOUČENÍ 2021+ (PLÁN SOCIÁLNÍHO ZAČLEŇOVÁNÍ)</w:t>
      </w:r>
    </w:p>
    <w:p w14:paraId="6526A9B6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1749A747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DD53E21" w:rsidR="00356501" w:rsidRDefault="0028208C" w:rsidP="00947741">
      <w:pPr>
        <w:spacing w:after="12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47741">
          <w:headerReference w:type="default" r:id="rId12"/>
          <w:footerReference w:type="default" r:id="rId13"/>
          <w:footerReference w:type="first" r:id="rId14"/>
          <w:pgSz w:w="11906" w:h="16838"/>
          <w:pgMar w:top="1418" w:right="1274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10C9F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5858F1B3" w14:textId="77777777" w:rsidR="004C5C69" w:rsidRDefault="004C5C69" w:rsidP="000B0E3B">
      <w:pPr>
        <w:spacing w:line="312" w:lineRule="auto"/>
        <w:rPr>
          <w:rFonts w:ascii="Arial" w:hAnsi="Arial" w:cs="Arial"/>
          <w:b/>
          <w:bCs/>
        </w:rPr>
      </w:pPr>
    </w:p>
    <w:p w14:paraId="71FDE0BE" w14:textId="631283D8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Způsob podání žádosti</w:t>
      </w:r>
    </w:p>
    <w:p w14:paraId="33A3C885" w14:textId="2F39CB7E" w:rsid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 xml:space="preserve">Potvrzení souladu projektu do výzvy IROP 2021–2027 se schváleným strategickým dokumentem obce zpracovaným dle metodiky Koordinovaného přístupu k sociálnímu vyloučení 2021 (Plán sociálního začleňování, dále jen „PSZ“) je vydáváno Agenturou pro sociální začleňování (dále jen „ASZ“). </w:t>
      </w:r>
    </w:p>
    <w:p w14:paraId="081F3CDF" w14:textId="35DF7E9E" w:rsidR="001D581F" w:rsidRDefault="00E438F6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Potvrzení souladu projektu do výzvy IROP 2021–2027 se schváleným strategickým dokumentem obce zpracovaným dle metodiky Koordinovaného přístupu k sociálnímu vyloučení 2021 (Plán sociálního začleňování, dále jen „PSZ“)</w:t>
      </w:r>
      <w:r>
        <w:rPr>
          <w:rFonts w:ascii="Arial" w:hAnsi="Arial" w:cs="Arial"/>
        </w:rPr>
        <w:t xml:space="preserve"> lze vydat pouze obci, která má uzavřeno platné Memorandum o spolupráci v rámci KPSV 2021+</w:t>
      </w:r>
      <w:r w:rsidR="001D581F">
        <w:rPr>
          <w:rFonts w:ascii="Arial" w:hAnsi="Arial" w:cs="Arial"/>
        </w:rPr>
        <w:t>.</w:t>
      </w:r>
    </w:p>
    <w:p w14:paraId="2D505495" w14:textId="35D6AFB3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21F74024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K vydání souladu s PSZ žadatel předkládá finální projektovou žádost vč. příloh</w:t>
      </w:r>
      <w:r w:rsidR="00AB43FF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256473E8" w:rsid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Potřebná minimální lhůta pro vystavení Potvrzení souladu projektu do výzvy IROP 2021–2027 s PSZ je 15 pracovních dní. </w:t>
      </w:r>
    </w:p>
    <w:p w14:paraId="119544CF" w14:textId="27CB92AC" w:rsidR="001175A7" w:rsidRPr="00080E23" w:rsidRDefault="001175A7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Datum vydání potvrzení musí být před podáním žádosti o podporu a zároveň pozdější než datum vyhlášení výzvy.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5B4B0A81" w:rsidR="000B0E3B" w:rsidRP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Lokální konzultant (či jiný pověřený pracovník ASZ) obdrží od žadatele (elektronicky, či v</w:t>
      </w:r>
      <w:r w:rsidR="003B77AD">
        <w:rPr>
          <w:rFonts w:ascii="Arial" w:hAnsi="Arial" w:cs="Arial"/>
        </w:rPr>
        <w:t> </w:t>
      </w:r>
      <w:r w:rsidRPr="000B0E3B">
        <w:rPr>
          <w:rFonts w:ascii="Arial" w:hAnsi="Arial" w:cs="Arial"/>
        </w:rPr>
        <w:t xml:space="preserve">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61C807D9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Vedoucí </w:t>
      </w:r>
      <w:r w:rsidRPr="00F22AB7">
        <w:rPr>
          <w:rFonts w:ascii="Arial" w:hAnsi="Arial" w:cs="Arial"/>
        </w:rPr>
        <w:t xml:space="preserve">oddělení kontroluje způsobilost navrhovaných aktivit s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IROP</w:t>
      </w:r>
      <w:r w:rsidR="00796D59" w:rsidRPr="00F22AB7">
        <w:rPr>
          <w:rFonts w:ascii="Arial" w:hAnsi="Arial" w:cs="Arial"/>
        </w:rPr>
        <w:t xml:space="preserve"> </w:t>
      </w:r>
      <w:r w:rsidRPr="00F22AB7">
        <w:rPr>
          <w:rFonts w:ascii="Arial" w:hAnsi="Arial" w:cs="Arial"/>
        </w:rPr>
        <w:t>–</w:t>
      </w:r>
      <w:r w:rsidR="00796D59" w:rsidRPr="00F22AB7">
        <w:rPr>
          <w:rFonts w:ascii="Arial" w:hAnsi="Arial" w:cs="Arial"/>
        </w:rPr>
        <w:t xml:space="preserve"> SOCIÁLNÍ BYDLENÍ</w:t>
      </w:r>
      <w:r w:rsidR="00F22AB7" w:rsidRPr="00F22AB7">
        <w:rPr>
          <w:rFonts w:ascii="Arial" w:hAnsi="Arial" w:cs="Arial"/>
        </w:rPr>
        <w:t xml:space="preserve"> 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. Vedoucí oddělení upozorní na případnou nezpůsobilost navrhovaných aktivit projektu nebo nesoulad s pravidly příslušné výzvy IROP 2021–2027 lokálního konzultanta. Lokální konzultant vyzve žadatele k nápravě a zapracování případných připomínek.</w:t>
      </w:r>
    </w:p>
    <w:p w14:paraId="003DFC5C" w14:textId="07559970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V případě, že nejsou k žádosti žádné připomínky nebo dojde k jejich zapracování, aby byly v souladu s PSZ a příslušnými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F22AB7" w:rsidRPr="00F22AB7">
        <w:rPr>
          <w:rFonts w:ascii="Arial" w:hAnsi="Arial" w:cs="Arial"/>
        </w:rPr>
        <w:t>. výzvy</w:t>
      </w:r>
      <w:r w:rsidRPr="00F22AB7">
        <w:rPr>
          <w:rFonts w:ascii="Arial" w:hAnsi="Arial" w:cs="Arial"/>
        </w:rPr>
        <w:t xml:space="preserve">. výzvy </w:t>
      </w:r>
      <w:r w:rsidR="00796D59" w:rsidRPr="00F22AB7">
        <w:rPr>
          <w:rFonts w:ascii="Arial" w:hAnsi="Arial" w:cs="Arial"/>
        </w:rPr>
        <w:t>IROP – SOCIÁLNÍ BYDLENÍ</w:t>
      </w:r>
      <w:r w:rsidR="00F22AB7" w:rsidRPr="00F22AB7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, vydává ASZ potvrzení souladu projektu do IROP 2021–2027 s PSZ.</w:t>
      </w:r>
    </w:p>
    <w:p w14:paraId="6506FAE2" w14:textId="00EF067E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To je následně skrze </w:t>
      </w:r>
      <w:r w:rsidR="00467520" w:rsidRPr="00F22AB7">
        <w:rPr>
          <w:rFonts w:ascii="Arial" w:hAnsi="Arial" w:cs="Arial"/>
        </w:rPr>
        <w:t>l</w:t>
      </w:r>
      <w:r w:rsidRPr="00F22AB7">
        <w:rPr>
          <w:rFonts w:ascii="Arial" w:hAnsi="Arial" w:cs="Arial"/>
        </w:rPr>
        <w:t xml:space="preserve">okálního konzultanta předloženo (originál potvrzení, či podepsaný scan) žadateli. </w:t>
      </w:r>
    </w:p>
    <w:p w14:paraId="57D3A969" w14:textId="55D1B203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Žadatel předkládá jako povinnou přílohu žádosti část a) Potvrzení souladu projektu do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467520" w:rsidRPr="00F22AB7">
        <w:rPr>
          <w:rFonts w:ascii="Arial" w:hAnsi="Arial" w:cs="Arial"/>
        </w:rPr>
        <w:t xml:space="preserve">. </w:t>
      </w:r>
      <w:r w:rsidRPr="00F22AB7">
        <w:rPr>
          <w:rFonts w:ascii="Arial" w:hAnsi="Arial" w:cs="Arial"/>
        </w:rPr>
        <w:t xml:space="preserve">výzvy </w:t>
      </w:r>
      <w:r w:rsidR="00796D59" w:rsidRPr="00F22AB7">
        <w:rPr>
          <w:rFonts w:ascii="Arial" w:hAnsi="Arial" w:cs="Arial"/>
        </w:rPr>
        <w:t>IROP – SOCIÁLNÍ BYDLENÍ</w:t>
      </w:r>
      <w:r w:rsidR="00142C5E" w:rsidRP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 xml:space="preserve"> s PSZ. </w:t>
      </w:r>
    </w:p>
    <w:p w14:paraId="4F0E356F" w14:textId="067C66C0" w:rsidR="00747B45" w:rsidRPr="00D87CE0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>Část b) Potvrzení souladu projektu do</w:t>
      </w:r>
      <w:r w:rsidR="00467520" w:rsidRPr="00F22AB7">
        <w:rPr>
          <w:rFonts w:ascii="Arial" w:hAnsi="Arial" w:cs="Arial"/>
        </w:rPr>
        <w:t xml:space="preserve">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</w:t>
      </w:r>
      <w:r w:rsidR="00796D59" w:rsidRPr="00F22AB7">
        <w:rPr>
          <w:rFonts w:ascii="Arial" w:hAnsi="Arial" w:cs="Arial"/>
        </w:rPr>
        <w:t>IROP – SOCIÁLNÍ BYDLENÍ</w:t>
      </w:r>
      <w:r w:rsid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 xml:space="preserve">) </w:t>
      </w:r>
      <w:r w:rsidRPr="00F22AB7">
        <w:rPr>
          <w:rFonts w:ascii="Arial" w:hAnsi="Arial" w:cs="Arial"/>
        </w:rPr>
        <w:t>s PSZ si ponechá ASZ pro interní účely a posouzení souladu projektové žádosti s příslušným PSZ</w:t>
      </w:r>
      <w:r w:rsidRPr="00796D59">
        <w:rPr>
          <w:rFonts w:ascii="Arial" w:hAnsi="Arial" w:cs="Arial"/>
        </w:rPr>
        <w:t>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C1B56" w14:textId="77777777" w:rsidR="000048E0" w:rsidRDefault="000048E0" w:rsidP="00634381">
      <w:pPr>
        <w:spacing w:after="0" w:line="240" w:lineRule="auto"/>
      </w:pPr>
      <w:r>
        <w:separator/>
      </w:r>
    </w:p>
  </w:endnote>
  <w:endnote w:type="continuationSeparator" w:id="0">
    <w:p w14:paraId="6750BDA1" w14:textId="77777777" w:rsidR="000048E0" w:rsidRDefault="000048E0" w:rsidP="00634381">
      <w:pPr>
        <w:spacing w:after="0" w:line="240" w:lineRule="auto"/>
      </w:pPr>
      <w:r>
        <w:continuationSeparator/>
      </w:r>
    </w:p>
  </w:endnote>
  <w:endnote w:type="continuationNotice" w:id="1">
    <w:p w14:paraId="33ED4408" w14:textId="77777777" w:rsidR="000048E0" w:rsidRDefault="000048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EF2D8" w14:textId="77777777" w:rsidR="000048E0" w:rsidRDefault="000048E0" w:rsidP="00634381">
      <w:pPr>
        <w:spacing w:after="0" w:line="240" w:lineRule="auto"/>
      </w:pPr>
      <w:r>
        <w:separator/>
      </w:r>
    </w:p>
  </w:footnote>
  <w:footnote w:type="continuationSeparator" w:id="0">
    <w:p w14:paraId="799CB068" w14:textId="77777777" w:rsidR="000048E0" w:rsidRDefault="000048E0" w:rsidP="00634381">
      <w:pPr>
        <w:spacing w:after="0" w:line="240" w:lineRule="auto"/>
      </w:pPr>
      <w:r>
        <w:continuationSeparator/>
      </w:r>
    </w:p>
  </w:footnote>
  <w:footnote w:type="continuationNotice" w:id="1">
    <w:p w14:paraId="2DFC1709" w14:textId="77777777" w:rsidR="000048E0" w:rsidRDefault="000048E0">
      <w:pPr>
        <w:spacing w:after="0" w:line="240" w:lineRule="auto"/>
      </w:pPr>
    </w:p>
  </w:footnote>
  <w:footnote w:id="2">
    <w:p w14:paraId="770FA2D7" w14:textId="77777777" w:rsidR="00AB43FF" w:rsidRPr="00061BB3" w:rsidRDefault="00AB43FF" w:rsidP="00AB43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souladu projektu do výzvy IROP se schváleným strategickým dokumentem obce zpracovaným dle metodiky koordinovaného přístupu k sociálnímu vyloučení 2021+ myšlen obsahově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0CD"/>
    <w:multiLevelType w:val="hybridMultilevel"/>
    <w:tmpl w:val="BB8EE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5260B"/>
    <w:multiLevelType w:val="hybridMultilevel"/>
    <w:tmpl w:val="6B9EE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91C7482"/>
    <w:multiLevelType w:val="hybridMultilevel"/>
    <w:tmpl w:val="A9E2B6AC"/>
    <w:lvl w:ilvl="0" w:tplc="E612DA5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48132957">
    <w:abstractNumId w:val="21"/>
  </w:num>
  <w:num w:numId="2" w16cid:durableId="137572447">
    <w:abstractNumId w:val="22"/>
  </w:num>
  <w:num w:numId="3" w16cid:durableId="552739137">
    <w:abstractNumId w:val="26"/>
  </w:num>
  <w:num w:numId="4" w16cid:durableId="1961645573">
    <w:abstractNumId w:val="45"/>
  </w:num>
  <w:num w:numId="5" w16cid:durableId="1076514311">
    <w:abstractNumId w:val="9"/>
  </w:num>
  <w:num w:numId="6" w16cid:durableId="541751825">
    <w:abstractNumId w:val="36"/>
  </w:num>
  <w:num w:numId="7" w16cid:durableId="1939554273">
    <w:abstractNumId w:val="11"/>
  </w:num>
  <w:num w:numId="8" w16cid:durableId="414673134">
    <w:abstractNumId w:val="14"/>
  </w:num>
  <w:num w:numId="9" w16cid:durableId="147594845">
    <w:abstractNumId w:val="28"/>
  </w:num>
  <w:num w:numId="10" w16cid:durableId="2113931333">
    <w:abstractNumId w:val="5"/>
  </w:num>
  <w:num w:numId="11" w16cid:durableId="811557340">
    <w:abstractNumId w:val="47"/>
  </w:num>
  <w:num w:numId="12" w16cid:durableId="1089423239">
    <w:abstractNumId w:val="31"/>
  </w:num>
  <w:num w:numId="13" w16cid:durableId="2038042416">
    <w:abstractNumId w:val="11"/>
    <w:lvlOverride w:ilvl="0">
      <w:startOverride w:val="1"/>
    </w:lvlOverride>
  </w:num>
  <w:num w:numId="14" w16cid:durableId="809982404">
    <w:abstractNumId w:val="37"/>
  </w:num>
  <w:num w:numId="15" w16cid:durableId="1901862937">
    <w:abstractNumId w:val="15"/>
  </w:num>
  <w:num w:numId="16" w16cid:durableId="454718480">
    <w:abstractNumId w:val="35"/>
  </w:num>
  <w:num w:numId="17" w16cid:durableId="1359044477">
    <w:abstractNumId w:val="34"/>
  </w:num>
  <w:num w:numId="18" w16cid:durableId="664667895">
    <w:abstractNumId w:val="20"/>
  </w:num>
  <w:num w:numId="19" w16cid:durableId="1596161206">
    <w:abstractNumId w:val="38"/>
  </w:num>
  <w:num w:numId="20" w16cid:durableId="251821624">
    <w:abstractNumId w:val="46"/>
  </w:num>
  <w:num w:numId="21" w16cid:durableId="1318457669">
    <w:abstractNumId w:val="17"/>
  </w:num>
  <w:num w:numId="22" w16cid:durableId="1107890776">
    <w:abstractNumId w:val="24"/>
  </w:num>
  <w:num w:numId="23" w16cid:durableId="295186160">
    <w:abstractNumId w:val="18"/>
  </w:num>
  <w:num w:numId="24" w16cid:durableId="2102019405">
    <w:abstractNumId w:val="41"/>
  </w:num>
  <w:num w:numId="25" w16cid:durableId="127212447">
    <w:abstractNumId w:val="50"/>
  </w:num>
  <w:num w:numId="26" w16cid:durableId="1780762463">
    <w:abstractNumId w:val="3"/>
  </w:num>
  <w:num w:numId="27" w16cid:durableId="1314990105">
    <w:abstractNumId w:val="43"/>
  </w:num>
  <w:num w:numId="28" w16cid:durableId="161119550">
    <w:abstractNumId w:val="1"/>
  </w:num>
  <w:num w:numId="29" w16cid:durableId="173081985">
    <w:abstractNumId w:val="29"/>
  </w:num>
  <w:num w:numId="30" w16cid:durableId="1508709183">
    <w:abstractNumId w:val="30"/>
  </w:num>
  <w:num w:numId="31" w16cid:durableId="1349678559">
    <w:abstractNumId w:val="19"/>
  </w:num>
  <w:num w:numId="32" w16cid:durableId="941957508">
    <w:abstractNumId w:val="33"/>
  </w:num>
  <w:num w:numId="33" w16cid:durableId="1418790326">
    <w:abstractNumId w:val="16"/>
  </w:num>
  <w:num w:numId="34" w16cid:durableId="962078704">
    <w:abstractNumId w:val="4"/>
  </w:num>
  <w:num w:numId="35" w16cid:durableId="52505740">
    <w:abstractNumId w:val="8"/>
  </w:num>
  <w:num w:numId="36" w16cid:durableId="898831660">
    <w:abstractNumId w:val="6"/>
  </w:num>
  <w:num w:numId="37" w16cid:durableId="423183701">
    <w:abstractNumId w:val="40"/>
  </w:num>
  <w:num w:numId="38" w16cid:durableId="28997711">
    <w:abstractNumId w:val="23"/>
  </w:num>
  <w:num w:numId="39" w16cid:durableId="1300694648">
    <w:abstractNumId w:val="25"/>
  </w:num>
  <w:num w:numId="40" w16cid:durableId="1682274991">
    <w:abstractNumId w:val="7"/>
  </w:num>
  <w:num w:numId="41" w16cid:durableId="1406875738">
    <w:abstractNumId w:val="0"/>
  </w:num>
  <w:num w:numId="42" w16cid:durableId="1287197871">
    <w:abstractNumId w:val="44"/>
  </w:num>
  <w:num w:numId="43" w16cid:durableId="1574925049">
    <w:abstractNumId w:val="51"/>
  </w:num>
  <w:num w:numId="44" w16cid:durableId="111755169">
    <w:abstractNumId w:val="2"/>
  </w:num>
  <w:num w:numId="45" w16cid:durableId="1650868312">
    <w:abstractNumId w:val="10"/>
  </w:num>
  <w:num w:numId="46" w16cid:durableId="2104262446">
    <w:abstractNumId w:val="42"/>
  </w:num>
  <w:num w:numId="47" w16cid:durableId="1200777869">
    <w:abstractNumId w:val="48"/>
  </w:num>
  <w:num w:numId="48" w16cid:durableId="504521334">
    <w:abstractNumId w:val="12"/>
  </w:num>
  <w:num w:numId="49" w16cid:durableId="72746962">
    <w:abstractNumId w:val="39"/>
  </w:num>
  <w:num w:numId="50" w16cid:durableId="26956893">
    <w:abstractNumId w:val="27"/>
  </w:num>
  <w:num w:numId="51" w16cid:durableId="786200461">
    <w:abstractNumId w:val="32"/>
  </w:num>
  <w:num w:numId="52" w16cid:durableId="1508210654">
    <w:abstractNumId w:val="13"/>
  </w:num>
  <w:num w:numId="53" w16cid:durableId="1655375579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8E0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E23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5A7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C5E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81F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1E24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B77AD"/>
    <w:rsid w:val="003C42E3"/>
    <w:rsid w:val="003C46CB"/>
    <w:rsid w:val="003C69FD"/>
    <w:rsid w:val="003C6B60"/>
    <w:rsid w:val="003D1939"/>
    <w:rsid w:val="003E32C0"/>
    <w:rsid w:val="003E6F64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C9F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65D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5C69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2983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17A4A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96D59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75797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47741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3FF"/>
    <w:rsid w:val="00AB4C40"/>
    <w:rsid w:val="00AB4FA3"/>
    <w:rsid w:val="00AB577F"/>
    <w:rsid w:val="00AC3C84"/>
    <w:rsid w:val="00AC61CB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AF4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00D6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EE3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0B0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38F6"/>
    <w:rsid w:val="00E45C73"/>
    <w:rsid w:val="00E50311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7C87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AB7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BA599-9AF0-4B73-B12F-25ED6533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85B67-E89F-4DC6-B26F-938E0BB287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5</cp:revision>
  <cp:lastPrinted>2022-04-14T06:45:00Z</cp:lastPrinted>
  <dcterms:created xsi:type="dcterms:W3CDTF">2025-04-28T12:59:00Z</dcterms:created>
  <dcterms:modified xsi:type="dcterms:W3CDTF">2025-08-05T07:20:00Z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